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HMC02/0.5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5D77F9">
        <w:rPr>
          <w:sz w:val="19"/>
        </w:rPr>
        <w:t>2 Core 16/.2 (0.5mmsq).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>
        <w:rPr>
          <w:sz w:val="19"/>
        </w:rPr>
        <w:t xml:space="preserve"> 16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5D77F9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E91024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39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>
        <w:t>Diameter</w:t>
      </w:r>
      <w:proofErr w:type="gramEnd"/>
      <w:r>
        <w:t>:</w:t>
      </w:r>
      <w:r>
        <w:tab/>
        <w:t xml:space="preserve">2.1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0B0F3C">
        <w:rPr>
          <w:sz w:val="19"/>
        </w:rPr>
        <w:t>2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r>
        <w:t xml:space="preserve">White </w:t>
      </w:r>
      <w:r>
        <w:rPr>
          <w:spacing w:val="9"/>
        </w:rPr>
        <w:t xml:space="preserve"> </w:t>
      </w:r>
      <w:r>
        <w:t>No2</w:t>
      </w:r>
      <w:r>
        <w:tab/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>
        <w:t>Diameter</w:t>
      </w:r>
      <w:proofErr w:type="gramEnd"/>
      <w:r>
        <w:t>:</w:t>
      </w:r>
      <w:r>
        <w:tab/>
        <w:t xml:space="preserve">6.6 </w:t>
      </w:r>
      <w:r>
        <w:rPr>
          <w:spacing w:val="-12"/>
        </w:rPr>
        <w:t xml:space="preserve">mm </w:t>
      </w:r>
      <w:r>
        <w:t>Nominal Wall Thickness:    1.15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E91024">
      <w:pPr>
        <w:pStyle w:val="BodyText"/>
        <w:spacing w:before="70"/>
        <w:ind w:left="2214"/>
      </w:pPr>
      <w:r>
        <w:t>TYCAB 2 X 0.5MMSQ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5F79"/>
    <w:rsid w:val="00055F79"/>
    <w:rsid w:val="000B0F3C"/>
    <w:rsid w:val="005025F5"/>
    <w:rsid w:val="005D77F9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B36EF-FCF0-489E-8C21-C835911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O'Malley</cp:lastModifiedBy>
  <cp:revision>5</cp:revision>
  <dcterms:created xsi:type="dcterms:W3CDTF">2019-09-08T23:56:00Z</dcterms:created>
  <dcterms:modified xsi:type="dcterms:W3CDTF">2019-09-09T02:07:00Z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